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49" w:rsidRPr="00B83EDF" w:rsidRDefault="00262A49" w:rsidP="00262A4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Приложение № 5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7"/>
        <w:gridCol w:w="4754"/>
      </w:tblGrid>
      <w:tr w:rsidR="00262A49" w:rsidRPr="00B83EDF" w:rsidTr="00E91D88">
        <w:tc>
          <w:tcPr>
            <w:tcW w:w="4817" w:type="dxa"/>
          </w:tcPr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«Согласовано»    </w:t>
            </w:r>
          </w:p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профкома:</w:t>
            </w:r>
          </w:p>
          <w:p w:rsidR="00262A49" w:rsidRPr="009D2FED" w:rsidRDefault="00262A49" w:rsidP="008001EC">
            <w:pPr>
              <w:rPr>
                <w:rFonts w:ascii="Times New Roman" w:eastAsia="Times New Roman" w:hAnsi="Times New Roman"/>
                <w:bCs/>
                <w:sz w:val="24"/>
                <w:szCs w:val="28"/>
                <w:lang w:eastAsia="ru-RU"/>
              </w:rPr>
            </w:pPr>
            <w:proofErr w:type="spellStart"/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_________</w:t>
            </w:r>
            <w:r w:rsidR="008001E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Заволокина</w:t>
            </w:r>
            <w:proofErr w:type="spellEnd"/>
            <w:r w:rsidR="008001E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М.И.</w:t>
            </w:r>
          </w:p>
        </w:tc>
        <w:tc>
          <w:tcPr>
            <w:tcW w:w="4754" w:type="dxa"/>
          </w:tcPr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«Утверждаю»</w:t>
            </w:r>
          </w:p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Директор школы</w:t>
            </w:r>
          </w:p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________</w:t>
            </w:r>
            <w:r w:rsidR="008001E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Евстигнеева</w:t>
            </w:r>
            <w:proofErr w:type="spellEnd"/>
            <w:r w:rsidR="008001E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В.Р.</w:t>
            </w:r>
          </w:p>
          <w:p w:rsidR="00262A49" w:rsidRPr="009D2FED" w:rsidRDefault="009D2FED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9D2FE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Приказ №__________________</w:t>
            </w:r>
          </w:p>
          <w:p w:rsidR="00262A49" w:rsidRPr="009D2FED" w:rsidRDefault="00262A49" w:rsidP="00B3131A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262A49" w:rsidRPr="00B83EDF" w:rsidRDefault="00262A49" w:rsidP="00951B20">
      <w:pPr>
        <w:widowControl w:val="0"/>
        <w:tabs>
          <w:tab w:val="left" w:pos="4341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</w:t>
      </w:r>
      <w:r w:rsidR="008001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 распределении премиальной части стимулирующих выплат</w:t>
      </w:r>
      <w:r w:rsidR="00951B2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работников</w:t>
      </w:r>
      <w:r w:rsidR="00E91D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001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МБОУ </w:t>
      </w:r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Алексеевская</w:t>
      </w:r>
      <w:proofErr w:type="gramEnd"/>
      <w:r w:rsidR="008001E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ООШ</w:t>
      </w:r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62A49" w:rsidRPr="00B83EDF" w:rsidRDefault="00262A49" w:rsidP="00262A49">
      <w:pPr>
        <w:widowControl w:val="0"/>
        <w:tabs>
          <w:tab w:val="left" w:pos="4341"/>
        </w:tabs>
        <w:suppressAutoHyphens/>
        <w:spacing w:after="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Бавлинского</w:t>
      </w:r>
      <w:proofErr w:type="spellEnd"/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муниципального района Республики Татарстан</w:t>
      </w:r>
    </w:p>
    <w:p w:rsidR="00262A49" w:rsidRPr="00B83EDF" w:rsidRDefault="00262A49" w:rsidP="00262A49">
      <w:pPr>
        <w:spacing w:after="0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:rsidR="00262A49" w:rsidRPr="00B83EDF" w:rsidRDefault="009D2FED" w:rsidP="00262A49">
      <w:pPr>
        <w:widowControl w:val="0"/>
        <w:tabs>
          <w:tab w:val="left" w:pos="4341"/>
        </w:tabs>
        <w:suppressAutoHyphens/>
        <w:spacing w:after="0"/>
        <w:ind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proofErr w:type="gram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премировании работников муниципального бюджетного общеобразовательного учреждения «</w:t>
      </w:r>
      <w:r w:rsidR="00B6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Алексеевская основная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общеобразовательная школа»  </w:t>
      </w:r>
      <w:proofErr w:type="spell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Бавлинского</w:t>
      </w:r>
      <w:proofErr w:type="spell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   (далее по тексту «Положение») разработано на основе </w:t>
      </w:r>
      <w:r w:rsidR="000A370A"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 w:rsidR="00C83423"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ановления кабинета Министров РТ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3423">
        <w:rPr>
          <w:rFonts w:ascii="Times New Roman" w:eastAsia="Times New Roman" w:hAnsi="Times New Roman" w:cs="Times New Roman"/>
          <w:color w:val="000000"/>
          <w:sz w:val="28"/>
          <w:szCs w:val="28"/>
        </w:rPr>
        <w:t>«О внесении изменений в отдельные постановления Кабинета Министров РТ» от 30.10.2021 № 1030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83423" w:rsidRPr="00C8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8342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Постановления кабинета Министров РТ</w:t>
      </w:r>
      <w:r w:rsidR="00D64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«Об условиях оплаты труда работников государственных </w:t>
      </w:r>
      <w:r w:rsidR="004F64B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организаций РТ» от</w:t>
      </w:r>
      <w:proofErr w:type="gramEnd"/>
      <w:r w:rsidR="004F6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4F64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31.05.2018 №412, </w:t>
      </w:r>
      <w:r w:rsidR="00C834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Устава муниципального бюджетного </w:t>
      </w:r>
      <w:r w:rsidR="00262A4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бщеобразовательного учреждения </w:t>
      </w:r>
      <w:r w:rsidR="00262A49" w:rsidRPr="00E35278">
        <w:rPr>
          <w:rFonts w:ascii="Times New Roman" w:eastAsia="Times New Roman" w:hAnsi="Times New Roman" w:cs="Times New Roman"/>
          <w:color w:val="000000"/>
          <w:sz w:val="28"/>
          <w:szCs w:val="28"/>
        </w:rPr>
        <w:t>«Алексеевская основная общеобразовательная школа»</w:t>
      </w:r>
      <w:r w:rsidR="00B6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Бавлинского</w:t>
      </w:r>
      <w:proofErr w:type="spell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 Республики Татарстан, Коллективного договора и другими нормативными правовыми актами Российской Федерации и Республики Татарстан  в целях установления механизма связи заработной платы с результативностью труда и усиления  материальной заинтересованности в повышении качества работы, развития творческой активности и инициативы при</w:t>
      </w:r>
      <w:r w:rsidR="00B6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поставленных задач, успешного и добросовестного исполнения должностных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обязанностей, мотивации работников школы к повышению качества образовательного процесса</w:t>
      </w:r>
    </w:p>
    <w:p w:rsidR="00262A49" w:rsidRPr="00B83EDF" w:rsidRDefault="00B65813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регулирует деятельность по установлению премий за высокое качество работы, успешное выполнение плановых работ и заданий.</w:t>
      </w:r>
    </w:p>
    <w:p w:rsidR="00262A49" w:rsidRPr="00B83EDF" w:rsidRDefault="00B65813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1.2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Выплата премий осуществляется по итогам выполнения особо важных и ответственных работ, а так же работ не входящих в прямые должностные обязанности работника.</w:t>
      </w:r>
    </w:p>
    <w:p w:rsidR="00262A49" w:rsidRPr="00B83EDF" w:rsidRDefault="00B65813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1.3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собо важными и ответственными работами могут считаться работы, проводимые при: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-подготовке школы к учебному году;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устранении</w:t>
      </w:r>
      <w:proofErr w:type="gramEnd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последствий аварий;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-подготовке и проведении международных, российских, республиканских, муниципальных мероприятий научно-методического, социокультурного спортивного и другого характера, а также смотров, конкурсов, соревнований, </w:t>
      </w: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фестивалей, выставок, научно-практических конференций, форумов, спартакиад, олимпиад, мастер-классов.</w:t>
      </w:r>
      <w:proofErr w:type="gramEnd"/>
    </w:p>
    <w:p w:rsidR="00262A49" w:rsidRPr="00B83EDF" w:rsidRDefault="00B65813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1.4</w:t>
      </w:r>
      <w:proofErr w:type="gramStart"/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ри премировании по итогам  работы  учитываются: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-инициатива, творчество и применение в работе современных форм и методов организации труда;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-проявление личной инициативы, внесение предложений о способах решения существующих проблем;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-большой объем выполненной сверхплановой работы, если за эту работу ранее не была установлена надбавка.</w:t>
      </w:r>
    </w:p>
    <w:p w:rsidR="00262A49" w:rsidRPr="00B83EDF" w:rsidRDefault="00526D84" w:rsidP="00262A49">
      <w:pPr>
        <w:spacing w:after="0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 w:rsidR="00262A49"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Формирование фонда премирования</w:t>
      </w:r>
    </w:p>
    <w:p w:rsidR="00262A49" w:rsidRPr="00B83EDF" w:rsidRDefault="00B65813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2.1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Размер </w:t>
      </w:r>
      <w:proofErr w:type="gram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 оплаты труда, предусмотренного на премиальные выплаты работникам профессиональных квалификационных групп должностей работников образования составляет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менее 2 % от фонда оплаты труда, предусмотренного на выплату окладов (ставок заработной платы, должностных окладов), выплат за неаудиторскую занятость и выплат стимулирующего характера.</w:t>
      </w:r>
    </w:p>
    <w:p w:rsidR="00262A49" w:rsidRPr="00B83EDF" w:rsidRDefault="009D2FED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2.2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Премирование работникам производится при условии наличия достаточных денежных средств в стимулирующей части фонда оплаты труда или при наличии </w:t>
      </w:r>
      <w:proofErr w:type="gram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экономии фонда оплаты труда школы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Премирование работников не производится в случае отсутствия необходимых средств в стимулирующей части фонда оплаты труда работников или при отсутствии </w:t>
      </w:r>
      <w:proofErr w:type="gramStart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экономии фонда оплаты труда школы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62A49" w:rsidRPr="00B83EDF" w:rsidRDefault="009D2FED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>2.3</w:t>
      </w:r>
      <w:proofErr w:type="gramStart"/>
      <w:r w:rsidR="00526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262A49"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ля поощрения работников возможно использование внебюджетных средств и безвозмездной спонсорской помощи (в рамках имеющихся инструктивных документов, локальных нормативных актов).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использованные денежные средства в стимулирующей части фонда оплаты труда используются для дополнительного стимулирования в  четвертом квартале года.</w:t>
      </w:r>
    </w:p>
    <w:p w:rsidR="00262A49" w:rsidRPr="00B83EDF" w:rsidRDefault="00526D84" w:rsidP="00262A49">
      <w:pPr>
        <w:spacing w:after="0"/>
        <w:ind w:right="5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</w:t>
      </w:r>
      <w:r w:rsidR="00262A49" w:rsidRPr="00B83ED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Основные критерии оценки труда работников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премировании учитываются  следующие значимые события в жизни работника и положительные    показатели в работе: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3.1.1.  единовременная выплата в связи с юбилейной датой (женщины –55 лет, мужчины 60 лет) -  2000 рублей;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3.1.2.  </w:t>
      </w:r>
      <w:proofErr w:type="gramStart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Выплачивать работникам 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Алексеевская О</w:t>
      </w: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ОШ» </w:t>
      </w:r>
      <w:proofErr w:type="spellStart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Бавлинского</w:t>
      </w:r>
      <w:proofErr w:type="spellEnd"/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района, проработавшим в системе образования района  не менее 15 лет  </w:t>
      </w:r>
      <w:r w:rsidRPr="00DD244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достижении пенсионного возраста</w:t>
      </w: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 соответствии с переходным периодом по повышению пенсионного возраста), либо при увольнении по собственному желанию впервые после приобретении права на досрочную трудовую пенсию по старости материальное вознаграждение (единовременное пособие) в размере:</w:t>
      </w:r>
      <w:proofErr w:type="gramEnd"/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руководителям (заместителям) – 5</w:t>
      </w: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000 рублей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 работникам – 3</w:t>
      </w: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000 рублей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другим категориям работников – 1 000 рублей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менее 15 лет –  материальное вознаграждение в размере половины предусмотренных выплат. Средства на выплату  единовременного пособия предусматриваются руководителем образовательного учреждения при составлении сметы расходов на очередной финансовый год. Выплату осуществлять из 2 % премиального фонда, 1% фонда премирования руководителя и фонда экономии заработной платы образовательного учреждения; 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 знаков отличия  Республики Татарстан, Российской Федерации – 1000 рублей;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color w:val="000000"/>
          <w:sz w:val="28"/>
          <w:szCs w:val="28"/>
        </w:rPr>
        <w:t>3.1.3.  получение благодарственных писем, грамот, наград муниципального, республиканского, федерального уровней – в размере до 500 рублей;</w:t>
      </w:r>
      <w:r w:rsidR="009D2F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наличие победителей олимпиад республиканского и российского уровня – в размере до 500 тысяч рублей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победителей олимпиад муниципального уровня (независимо от количества)  – в размере до 300 рублей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ЕГЭ и ГИА (80-100 баллов) – в размере до 1000 рублей; 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и проведение общешкольных, районных, городских и </w:t>
      </w:r>
      <w:proofErr w:type="gramStart"/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</w:t>
      </w:r>
      <w:proofErr w:type="gramEnd"/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на базе школы - в размере  до 500 рублей; 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выполнение общественных функций: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эффективная  работа  с детьми, входящими в «группу риска» - в размере до 300 рублей </w:t>
      </w:r>
    </w:p>
    <w:p w:rsidR="00262A49" w:rsidRPr="00B83EDF" w:rsidRDefault="00262A49" w:rsidP="00262A49">
      <w:pPr>
        <w:spacing w:after="0"/>
        <w:ind w:right="50"/>
        <w:jc w:val="both"/>
        <w:rPr>
          <w:rFonts w:ascii="Times New Roman" w:eastAsia="Times New Roman" w:hAnsi="Times New Roman" w:cs="Times New Roman"/>
          <w:color w:val="943634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в выборных органах: по охране труда, профсоюзной организации, общественный воспитатель </w:t>
      </w:r>
      <w:r w:rsidRPr="00B83EDF">
        <w:rPr>
          <w:rFonts w:ascii="Times New Roman" w:eastAsia="Times New Roman" w:hAnsi="Times New Roman" w:cs="Times New Roman"/>
          <w:color w:val="943634"/>
          <w:sz w:val="28"/>
          <w:szCs w:val="28"/>
          <w:lang w:eastAsia="ru-RU"/>
        </w:rPr>
        <w:t xml:space="preserve">– </w:t>
      </w: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до 500 рублей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учащихся, победителей в очных районных и республиканских спортивных соревнованиях, спартакиадах, турнирах, конференциях, конкурсах и других мероприятиях -  в размере до 300 рублей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ведение и оформление документации по охране труда, педагогического Совета, расширенных совещаний при директоре – в размере до 300 рублей</w:t>
      </w:r>
    </w:p>
    <w:p w:rsidR="00262A49" w:rsidRPr="00B83EDF" w:rsidRDefault="00262A49" w:rsidP="00262A49">
      <w:pPr>
        <w:numPr>
          <w:ilvl w:val="2"/>
          <w:numId w:val="1"/>
        </w:num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активное участие в общественных мероприятиях школы и района – до 300 рублей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3.1.12   внедрение инновационных технологий -  в размере до 500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3.1.13.  обобщение и распространение передового опыта работы:  организация публикаций </w:t>
      </w:r>
      <w:r w:rsidRPr="00DD244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профессиональных</w:t>
      </w: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печатных изданиях, издании методических пособий и брошюр - в размере до 500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3.1.14.   высокий уровень организации и проведения итоговой и промежуточной аттестации учащихся – в размере  до 300 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3.1.15.  качественную организацию работы общественных органов, участвующих в управлении школой (экспертно-методический совет, педагогический совет, органы ученического самоуправления и т.д.) - в размере до 300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3.1.16.   качественное и своевременное ведение отчетной и иной документации - в размере до 300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3.1.17.  личное участие в организации и подготовке участников профессиональных конкурсов на муниципальном, республиканском и федеральном уровнях (Учитель года, Учитель - предметник года, Классный руководитель года), подготовка материалов для участия образовательного учреждения в Грантах на муниципальном, республиканском и федеральном уровнях - в размере до  500 рублей</w:t>
      </w:r>
      <w:proofErr w:type="gramEnd"/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3.1.18. проведение общешкольных массовых мероприятий имеющих значение для повышения авторитета и имиджа школы у обучающихся, родителей и общественности   - в размере до 300 рублей за 1 квартал</w:t>
      </w:r>
    </w:p>
    <w:p w:rsidR="00AE0780" w:rsidRDefault="00AE0780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49" w:rsidRPr="00AE0780" w:rsidRDefault="00262A49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 Заместитель  директора по административно-хозяйственной работе, заведующий хозяйством премируется  </w:t>
      </w:r>
      <w:proofErr w:type="gramStart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обеспечение санитарно-гигиенических условий в помещениях школы и территории - в размере до  300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обеспечение выполнения требований пожарной и электробезопасности, охраны труда - в размере до 300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высокое качество подготовки и организация ремонтных работ - в размере до 500 рублей за 1 квартал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качественное и своевременное ведение отчетной и иной документации - в размере до 300 рублей от премиальной части за 1 квартал</w:t>
      </w:r>
    </w:p>
    <w:p w:rsidR="00AE0780" w:rsidRDefault="00AE0780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49" w:rsidRPr="00AE0780" w:rsidRDefault="00262A49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3.3. Библиотекарь премируется </w:t>
      </w:r>
      <w:proofErr w:type="gramStart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 своевременную и качественную работу с электронным фондом учебной литературы – в размере до  250 рублей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пропаганду чтения, как формы культурного досуга (проведение библиотечных уроков) -  в размере  до 250 рублей</w:t>
      </w:r>
    </w:p>
    <w:p w:rsidR="00262A49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участие в муниципальных, республиканских и федеральных мероприятиях - в размере  до 500 рублей</w:t>
      </w:r>
    </w:p>
    <w:p w:rsidR="00526D84" w:rsidRPr="00B83EDF" w:rsidRDefault="00526D84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A49" w:rsidRPr="00526D84" w:rsidRDefault="00262A49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Младший обслуживающий персонал премируется </w:t>
      </w:r>
      <w:proofErr w:type="gramStart"/>
      <w:r w:rsidRPr="00526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526D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выполнение функций не входящих в должностные обязанности - в размере  до 300 рублей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активное участие в ликвидации последствий внештатных ситуаций – в размере до 300 рублей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оперативность выполнения заявок по устранению технических неполадок - в размере до 300рублей </w:t>
      </w:r>
    </w:p>
    <w:p w:rsidR="00951B20" w:rsidRDefault="00951B20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A49" w:rsidRPr="00AE0780" w:rsidRDefault="00262A49" w:rsidP="00262A49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3.6.  Председатель профсоюзного комитета премируется </w:t>
      </w:r>
      <w:proofErr w:type="gramStart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proofErr w:type="gramEnd"/>
      <w:r w:rsidRPr="00AE07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62A49" w:rsidRPr="00B83EDF" w:rsidRDefault="00262A49" w:rsidP="00262A4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3.6.1.  участие первичной профсоюзной организации в конкурсах и мероприятиях по профсоюзной линии муниципального, республиканского и </w:t>
      </w:r>
      <w:r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федерального уровня при непосредственной активной инициативе председателя первичной профсоюзной организации, создание благоприятной психологической атмосферы в коллективе - в размере до 500 рублей.</w:t>
      </w:r>
    </w:p>
    <w:p w:rsidR="00AE0780" w:rsidRDefault="00262A49" w:rsidP="00262A49">
      <w:pPr>
        <w:tabs>
          <w:tab w:val="left" w:pos="229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62A49" w:rsidRPr="00B83EDF" w:rsidRDefault="00526D84" w:rsidP="00AE0780">
      <w:pPr>
        <w:tabs>
          <w:tab w:val="left" w:pos="2296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DB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262A49" w:rsidRPr="00B83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премирования работников</w:t>
      </w:r>
    </w:p>
    <w:p w:rsidR="00262A49" w:rsidRPr="00B83EDF" w:rsidRDefault="00526D84" w:rsidP="00526D84">
      <w:pPr>
        <w:tabs>
          <w:tab w:val="left" w:pos="0"/>
          <w:tab w:val="left" w:pos="960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Премиальные и иные поощрительные выплаты устанавливаются работникам единовременно за квартал, в связи с юбилейными датами, получением знаков отличия, благодарственных писем, грамот, наград и иным основаниям. </w:t>
      </w:r>
    </w:p>
    <w:p w:rsidR="00262A49" w:rsidRPr="00B83EDF" w:rsidRDefault="00526D84" w:rsidP="00526D84">
      <w:p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Размеры, порядок и условия осуществления премиальных и иных поощрительных выплат по итогам работы определяются настоящим Положением   и коллективным договором.</w:t>
      </w:r>
    </w:p>
    <w:p w:rsidR="00262A49" w:rsidRPr="00B83EDF" w:rsidRDefault="00526D84" w:rsidP="00526D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премии может определяться в размере до одного базового оклада, абсолютном размере (рублях). Размер премии по итогам работы не ограничен.  </w:t>
      </w:r>
    </w:p>
    <w:p w:rsidR="00262A49" w:rsidRPr="00B83EDF" w:rsidRDefault="00526D84" w:rsidP="00526D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премии заместителей директоров определяется в процентном соотношении (премиальный фонд заместителей директора за квартал считать за 100 %)</w:t>
      </w:r>
    </w:p>
    <w:p w:rsidR="00262A49" w:rsidRPr="00FD73C2" w:rsidRDefault="00526D84" w:rsidP="00526D8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4.5 </w:t>
      </w:r>
      <w:r w:rsidR="00262A49" w:rsidRPr="00FD73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Премирование работников, допустивших дисциплинарные проступки, не допускается в течение срока действия дисциплинарного взыскания.</w:t>
      </w:r>
      <w:r w:rsidR="00262A49" w:rsidRPr="00FD7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Заместителям директора, завхозам - не выплачивается премия при наличии предписаний и актов со стороны органов надзора различных инстанций (в соответствии с профилем работы)</w:t>
      </w:r>
    </w:p>
    <w:p w:rsidR="00262A49" w:rsidRPr="00B83EDF" w:rsidRDefault="00526D84" w:rsidP="00526D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не выплачивается за время нахождения работников в отпуске (ежегодном, в отпуске по беременности и родам, в отпуске по уходу за ребенком, дополнительном учебном отпуске, не оплачиваемом отпуске), а также в период нетрудоспособности по больничному листу.</w:t>
      </w:r>
    </w:p>
    <w:p w:rsidR="00262A49" w:rsidRDefault="00526D84" w:rsidP="00262A4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4.7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премировании работников оформляется приказом директора школы и согласовывается с профсоюзным комитетом.</w:t>
      </w:r>
    </w:p>
    <w:p w:rsidR="00526D84" w:rsidRDefault="00526D84" w:rsidP="00526D84">
      <w:pPr>
        <w:pStyle w:val="a4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B6C31" w:rsidRPr="00DB6C31">
        <w:rPr>
          <w:b/>
          <w:sz w:val="28"/>
          <w:szCs w:val="28"/>
        </w:rPr>
        <w:t xml:space="preserve">. Показатели, влияющие на уменьшение размера премии </w:t>
      </w:r>
    </w:p>
    <w:p w:rsidR="00DB6C31" w:rsidRPr="00DB6C31" w:rsidRDefault="00DB6C31" w:rsidP="00526D84">
      <w:pPr>
        <w:pStyle w:val="a4"/>
        <w:spacing w:before="0" w:beforeAutospacing="0" w:after="0" w:afterAutospacing="0"/>
        <w:ind w:right="150"/>
        <w:jc w:val="center"/>
        <w:rPr>
          <w:b/>
          <w:sz w:val="28"/>
          <w:szCs w:val="28"/>
        </w:rPr>
      </w:pPr>
      <w:r w:rsidRPr="00DB6C31">
        <w:rPr>
          <w:b/>
          <w:sz w:val="28"/>
          <w:szCs w:val="28"/>
        </w:rPr>
        <w:t>или ее лишение</w:t>
      </w:r>
    </w:p>
    <w:p w:rsidR="00DB6C31" w:rsidRPr="00DB6C31" w:rsidRDefault="00526D84" w:rsidP="00DB6C31">
      <w:pPr>
        <w:pStyle w:val="a4"/>
        <w:spacing w:before="0" w:beforeAutospacing="0" w:after="0" w:afterAutospacing="0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B6C31" w:rsidRPr="00DB6C31">
        <w:rPr>
          <w:sz w:val="28"/>
          <w:szCs w:val="28"/>
        </w:rPr>
        <w:t>.1. В случае неудовлетворительной работы отдельных работников, невыполнения ими должностных обязанностей, совершения нарушений, перечисленных настоящем Положении, в трудовом договоре (эффективном контракте), иных локальных нормативных акт</w:t>
      </w:r>
      <w:r w:rsidR="00951B20">
        <w:rPr>
          <w:sz w:val="28"/>
          <w:szCs w:val="28"/>
        </w:rPr>
        <w:t>ах, а также законодательства РФ и РТ</w:t>
      </w:r>
      <w:r w:rsidR="00DB6C31" w:rsidRPr="00DB6C31">
        <w:rPr>
          <w:sz w:val="28"/>
          <w:szCs w:val="28"/>
        </w:rPr>
        <w:t xml:space="preserve"> административно-управленческий персонал представляет руководителю школы служебную записку о допущенном нарушении с предложениями о частичном или полном лишении работника премии. </w:t>
      </w:r>
    </w:p>
    <w:p w:rsidR="00DB6C31" w:rsidRPr="00DB6C31" w:rsidRDefault="00526D84" w:rsidP="00DB6C31">
      <w:pPr>
        <w:pStyle w:val="a4"/>
        <w:spacing w:before="0" w:beforeAutospacing="0" w:after="0" w:afterAutospacing="0"/>
        <w:ind w:right="15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B6C31" w:rsidRPr="00DB6C31">
        <w:rPr>
          <w:sz w:val="28"/>
          <w:szCs w:val="28"/>
        </w:rPr>
        <w:t>.2. Лишение работника премии полностью или частично производится на основании приказа директора школы с обязательным указанием причин лишения или уменьшения размера премии.</w:t>
      </w:r>
    </w:p>
    <w:p w:rsidR="00DB6C31" w:rsidRPr="00DB6C31" w:rsidRDefault="00526D84" w:rsidP="00DB6C31">
      <w:pPr>
        <w:pStyle w:val="a4"/>
        <w:spacing w:before="0" w:beforeAutospacing="0" w:after="0" w:afterAutospacing="0"/>
        <w:ind w:right="15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5</w:t>
      </w:r>
      <w:r w:rsidR="00DB6C31" w:rsidRPr="00DB6C31">
        <w:rPr>
          <w:sz w:val="28"/>
          <w:szCs w:val="28"/>
        </w:rPr>
        <w:t xml:space="preserve">.3. </w:t>
      </w:r>
      <w:r w:rsidR="00DB6C31" w:rsidRPr="00DB6C31">
        <w:rPr>
          <w:sz w:val="28"/>
          <w:szCs w:val="28"/>
          <w:u w:val="single"/>
        </w:rPr>
        <w:t>Выплата (ежемесячных) премий не производится в следующих случаях: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невыполнение или ненадлежащее выполнение должностных обязанностей, предусмотренных трудовым договором или должностными инструкциями;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lastRenderedPageBreak/>
        <w:t>невыполнение производственных и технологических инструкций, Положений, регламентов, требований по охране труда и техники безопасности;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нарушение установленных администрацией требований оформления документации и результатов работ;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нарушение сроков выполнения или сдачи работ, установленных приказами и распоряжениями администрации или договорными обязательствами общеобразовательной организации нарушение трудовой и производственной дисциплины, Правил внутреннего трудового распорядка, иных локальных нормативных актов;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невыполнение приказов, указаний и поручений непосредственного руководства либо администрации;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обоснованные жалобы родителей и обучающихся на педагогов (низкое качество воспитательной и учебной работы, невнимательное отношение к детям и (или) персоналу);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>не обеспечение сохранности имущества и товарно-материальных ценностей, упущения и искажения отчетности;</w:t>
      </w:r>
    </w:p>
    <w:p w:rsidR="00DB6C31" w:rsidRPr="00DB6C31" w:rsidRDefault="00DB6C31" w:rsidP="00DB6C3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B6C31">
        <w:rPr>
          <w:rFonts w:ascii="Times New Roman" w:hAnsi="Times New Roman" w:cs="Times New Roman"/>
          <w:sz w:val="28"/>
          <w:szCs w:val="28"/>
        </w:rPr>
        <w:t xml:space="preserve">совершения иных нарушений, установленных трудовым законодательством, в качестве основания для наложения дисциплинарного взыскания и увольнения. </w:t>
      </w:r>
    </w:p>
    <w:p w:rsidR="001D2748" w:rsidRDefault="00526D84" w:rsidP="00DB6C31">
      <w:pPr>
        <w:pStyle w:val="a4"/>
        <w:spacing w:before="0" w:beforeAutospacing="0" w:after="0" w:afterAutospacing="0"/>
        <w:jc w:val="both"/>
        <w:rPr>
          <w:color w:val="FFFFFF"/>
          <w:sz w:val="28"/>
          <w:szCs w:val="28"/>
        </w:rPr>
      </w:pPr>
      <w:r>
        <w:rPr>
          <w:sz w:val="28"/>
          <w:szCs w:val="28"/>
        </w:rPr>
        <w:t>5</w:t>
      </w:r>
      <w:r w:rsidR="00DB6C31" w:rsidRPr="00DB6C31">
        <w:rPr>
          <w:sz w:val="28"/>
          <w:szCs w:val="28"/>
        </w:rPr>
        <w:t xml:space="preserve">.4. Все случаи лишения премирования рассматриваются директором школы и Комиссией в индивидуальном порядке. </w:t>
      </w:r>
      <w:r w:rsidR="00DB6C31" w:rsidRPr="00DB6C31">
        <w:rPr>
          <w:color w:val="FFFFFF"/>
          <w:sz w:val="28"/>
          <w:szCs w:val="28"/>
        </w:rPr>
        <w:t xml:space="preserve">Источник: </w:t>
      </w:r>
    </w:p>
    <w:p w:rsidR="00DB6C31" w:rsidRPr="00DB6C31" w:rsidRDefault="001D2748" w:rsidP="00DB6C31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B6C31" w:rsidRPr="00DB6C31">
        <w:rPr>
          <w:sz w:val="28"/>
          <w:szCs w:val="28"/>
        </w:rPr>
        <w:t>.5. Лишение премии полностью или частично производится за расчетный период, в котором имело место нарушение.</w:t>
      </w:r>
    </w:p>
    <w:p w:rsidR="00DB6C31" w:rsidRDefault="00DB6C31" w:rsidP="00DB6C31">
      <w:pPr>
        <w:pStyle w:val="a4"/>
        <w:spacing w:before="0" w:beforeAutospacing="0" w:after="0" w:afterAutospacing="0"/>
        <w:ind w:right="147"/>
        <w:jc w:val="both"/>
        <w:rPr>
          <w:b/>
        </w:rPr>
      </w:pPr>
    </w:p>
    <w:p w:rsidR="00DB6C31" w:rsidRPr="00B83EDF" w:rsidRDefault="00DB6C31" w:rsidP="00262A49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A49" w:rsidRPr="00B83EDF" w:rsidRDefault="00262A49" w:rsidP="00262A49">
      <w:pPr>
        <w:tabs>
          <w:tab w:val="left" w:pos="0"/>
          <w:tab w:val="left" w:pos="3111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1D27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DB6C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83E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Заключительные положения</w:t>
      </w:r>
    </w:p>
    <w:p w:rsidR="00262A49" w:rsidRPr="00B83EDF" w:rsidRDefault="001D2748" w:rsidP="008001EC">
      <w:pPr>
        <w:spacing w:after="0" w:line="240" w:lineRule="auto"/>
        <w:ind w:right="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6C31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Положение рассматривается  на общем собрании трудового коллектива, согласовываются с первичной профсоюзной организацией, и утверждается приказом директора.</w:t>
      </w:r>
    </w:p>
    <w:p w:rsidR="001D2748" w:rsidRDefault="001D2748" w:rsidP="008001EC">
      <w:pPr>
        <w:spacing w:after="0" w:line="240" w:lineRule="auto"/>
        <w:ind w:right="-23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6C31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2748">
        <w:rPr>
          <w:rFonts w:ascii="Times New Roman" w:hAnsi="Times New Roman" w:cs="Times New Roman"/>
          <w:sz w:val="28"/>
          <w:szCs w:val="28"/>
        </w:rPr>
        <w:t xml:space="preserve">Настоящее Положение принимается на неопределенный срок. Изменения и дополнения к Положению принимаются в порядке, предусмотренном </w:t>
      </w:r>
      <w:r>
        <w:rPr>
          <w:rFonts w:ascii="Times New Roman" w:hAnsi="Times New Roman" w:cs="Times New Roman"/>
          <w:sz w:val="28"/>
          <w:szCs w:val="28"/>
        </w:rPr>
        <w:t>настоящим Положением</w:t>
      </w:r>
      <w:r w:rsidRPr="001D2748">
        <w:rPr>
          <w:rFonts w:ascii="Times New Roman" w:hAnsi="Times New Roman" w:cs="Times New Roman"/>
          <w:sz w:val="28"/>
          <w:szCs w:val="28"/>
        </w:rPr>
        <w:t>.</w:t>
      </w:r>
    </w:p>
    <w:p w:rsidR="00262A49" w:rsidRPr="001D2748" w:rsidRDefault="001D2748" w:rsidP="008001EC">
      <w:pPr>
        <w:spacing w:after="0" w:line="240" w:lineRule="auto"/>
        <w:ind w:right="-23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6C31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8001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2A49" w:rsidRPr="00B83ED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Дополнения изменения  к данному Положению вносятся по предложению  Учредителя образовательного учреждения, профкома или администрации  Школы и   рассматриваются на общем собрании трудового коллектива ежегодно.</w:t>
      </w:r>
    </w:p>
    <w:p w:rsidR="001D2748" w:rsidRPr="008001EC" w:rsidRDefault="008001EC" w:rsidP="008001EC">
      <w:pPr>
        <w:spacing w:after="0" w:line="240" w:lineRule="auto"/>
        <w:ind w:right="-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2748" w:rsidRPr="008001EC">
        <w:rPr>
          <w:rFonts w:ascii="Times New Roman" w:hAnsi="Times New Roman" w:cs="Times New Roman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D2748" w:rsidRPr="008001EC" w:rsidRDefault="001D2748" w:rsidP="008001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62A49" w:rsidRPr="00B83EDF" w:rsidRDefault="00262A49" w:rsidP="00262A4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651D9" w:rsidRDefault="00C651D9">
      <w:bookmarkStart w:id="0" w:name="_GoBack"/>
      <w:bookmarkEnd w:id="0"/>
    </w:p>
    <w:sectPr w:rsidR="00C651D9" w:rsidSect="00E91D8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1652A"/>
    <w:multiLevelType w:val="multilevel"/>
    <w:tmpl w:val="55F2B6B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406937CB"/>
    <w:multiLevelType w:val="multilevel"/>
    <w:tmpl w:val="4C96AF8C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7E6C3D29"/>
    <w:multiLevelType w:val="hybridMultilevel"/>
    <w:tmpl w:val="3A486AE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375"/>
    <w:rsid w:val="00037EE6"/>
    <w:rsid w:val="000A370A"/>
    <w:rsid w:val="001D2748"/>
    <w:rsid w:val="00262A49"/>
    <w:rsid w:val="00382D94"/>
    <w:rsid w:val="00470BC3"/>
    <w:rsid w:val="004F64B0"/>
    <w:rsid w:val="00526D84"/>
    <w:rsid w:val="008001EC"/>
    <w:rsid w:val="00867B1C"/>
    <w:rsid w:val="00880375"/>
    <w:rsid w:val="00890FE2"/>
    <w:rsid w:val="00951B20"/>
    <w:rsid w:val="009D2FED"/>
    <w:rsid w:val="00AE0780"/>
    <w:rsid w:val="00B1216E"/>
    <w:rsid w:val="00B5059E"/>
    <w:rsid w:val="00B65813"/>
    <w:rsid w:val="00C651D9"/>
    <w:rsid w:val="00C83423"/>
    <w:rsid w:val="00D64CBC"/>
    <w:rsid w:val="00DB6C31"/>
    <w:rsid w:val="00DD244B"/>
    <w:rsid w:val="00E90260"/>
    <w:rsid w:val="00E91D88"/>
    <w:rsid w:val="00EE5CFF"/>
    <w:rsid w:val="00FD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A4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2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DB6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6C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A4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6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F857-76EE-46F9-A5A6-DCEEC4711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Админ</cp:lastModifiedBy>
  <cp:revision>8</cp:revision>
  <cp:lastPrinted>2022-01-28T06:43:00Z</cp:lastPrinted>
  <dcterms:created xsi:type="dcterms:W3CDTF">2021-09-16T05:55:00Z</dcterms:created>
  <dcterms:modified xsi:type="dcterms:W3CDTF">2024-04-09T08:11:00Z</dcterms:modified>
</cp:coreProperties>
</file>